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3FA4" w14:textId="145422A2" w:rsidR="00B10C12" w:rsidRPr="00454592" w:rsidRDefault="00454592" w:rsidP="00454592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val="mn-MN"/>
        </w:rPr>
      </w:pPr>
      <w:r w:rsidRPr="00454592">
        <w:rPr>
          <w:rFonts w:ascii="Arial" w:hAnsi="Arial" w:cs="Arial"/>
          <w:b/>
          <w:bCs/>
          <w:sz w:val="24"/>
          <w:szCs w:val="24"/>
          <w:lang w:val="mn-MN"/>
        </w:rPr>
        <w:t>Төсөл.</w:t>
      </w:r>
    </w:p>
    <w:p w14:paraId="20362711" w14:textId="0AA707DB" w:rsidR="00EB1464" w:rsidRDefault="008B6E32" w:rsidP="00AA761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EB1464">
        <w:rPr>
          <w:rFonts w:ascii="Arial" w:hAnsi="Arial" w:cs="Arial"/>
          <w:b/>
          <w:bCs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092898" wp14:editId="253C38A7">
                <wp:simplePos x="0" y="0"/>
                <wp:positionH relativeFrom="margin">
                  <wp:posOffset>2056130</wp:posOffset>
                </wp:positionH>
                <wp:positionV relativeFrom="paragraph">
                  <wp:posOffset>108585</wp:posOffset>
                </wp:positionV>
                <wp:extent cx="1711325" cy="1404620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366B" w14:textId="7BFAA736" w:rsidR="002E2C66" w:rsidRDefault="002E2C66" w:rsidP="002E2C66">
                            <w:pPr>
                              <w:jc w:val="center"/>
                              <w:rPr>
                                <w:rFonts w:ascii="Arial" w:hAnsi="Arial" w:cs="Arial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n-MN"/>
                              </w:rPr>
                              <w:t>БАТЛАВ</w:t>
                            </w:r>
                          </w:p>
                          <w:p w14:paraId="07920D7B" w14:textId="3700AACC" w:rsidR="00EB1464" w:rsidRPr="002E2C66" w:rsidRDefault="00EB1464" w:rsidP="00EB1464">
                            <w:pPr>
                              <w:jc w:val="both"/>
                              <w:rPr>
                                <w:rFonts w:ascii="Arial" w:hAnsi="Arial" w:cs="Arial"/>
                                <w:lang w:val="mn-MN"/>
                              </w:rPr>
                            </w:pPr>
                            <w:r w:rsidRPr="002E2C66">
                              <w:rPr>
                                <w:rFonts w:ascii="Arial" w:hAnsi="Arial" w:cs="Arial"/>
                                <w:lang w:val="mn-MN"/>
                              </w:rPr>
                              <w:t>ГАЗАР ЗОХИОН БАЙГУУЛАЛТ, ГЕОДЕЗИ, ЗУРАГ ЗҮЙН ГАЗРЫН ДАРГА</w:t>
                            </w:r>
                          </w:p>
                          <w:p w14:paraId="12844FEE" w14:textId="77777777" w:rsidR="00EB1464" w:rsidRPr="002E2C66" w:rsidRDefault="00EB1464" w:rsidP="00EB1464">
                            <w:pPr>
                              <w:jc w:val="both"/>
                              <w:rPr>
                                <w:rFonts w:ascii="Arial" w:hAnsi="Arial" w:cs="Arial"/>
                                <w:lang w:val="mn-MN"/>
                              </w:rPr>
                            </w:pPr>
                          </w:p>
                          <w:p w14:paraId="5A2371EC" w14:textId="7C2E2D14" w:rsidR="00EB1464" w:rsidRPr="002E2C66" w:rsidRDefault="00EB1464" w:rsidP="0030743F">
                            <w:pPr>
                              <w:jc w:val="center"/>
                              <w:rPr>
                                <w:rFonts w:ascii="Arial" w:hAnsi="Arial" w:cs="Arial"/>
                                <w:lang w:val="mn-MN"/>
                              </w:rPr>
                            </w:pPr>
                            <w:r w:rsidRPr="002E2C66">
                              <w:rPr>
                                <w:rFonts w:ascii="Arial" w:hAnsi="Arial" w:cs="Arial"/>
                                <w:lang w:val="mn-MN"/>
                              </w:rPr>
                              <w:t>А.ЭНХМАНЛАЙ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0928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9pt;margin-top:8.55pt;width:13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+BDgIAAPcDAAAOAAAAZHJzL2Uyb0RvYy54bWysU9tu2zAMfR+wfxD0vtjOkl6MOEWXLsOA&#10;7gJ0+wBZlmNhsqhRSuzu60vJaRp0b8P8IIgmeUgeHq1uxt6wg0KvwVa8mOWcKSuh0XZX8Z8/tu+u&#10;OPNB2EYYsKrij8rzm/XbN6vBlWoOHZhGISMQ68vBVbwLwZVZ5mWneuFn4JQlZwvYi0Am7rIGxUDo&#10;vcnmeX6RDYCNQ5DKe/p7Nzn5OuG3rZLhW9t6FZipOPUW0onprOOZrVei3KFwnZbHNsQ/dNELbano&#10;CepOBMH2qP+C6rVE8NCGmYQ+g7bVUqUZaJoifzXNQyecSrMQOd6daPL/D1Z+PTy478jC+AFGWmAa&#10;wrt7kL88s7DphN2pW0QYOiUaKlxEyrLB+fKYGqn2pY8g9fAFGlqy2AdIQGOLfWSF5mSETgt4PJGu&#10;xsBkLHlZFO/nS84k+YpFvriYp7VkonxOd+jDJwU9i5eKI201wYvDvQ+xHVE+h8RqHoxuttqYZOCu&#10;3hhkB0EK2KYvTfAqzFg2VPx6SY3ELAsxP4mj14EUanRf8as8fpNmIh0fbZNCgtBmulMnxh75iZRM&#10;5ISxHikw8lRD80hMIUxKpJdDlw7wD2cDqbDi/vdeoOLMfLbE9nWxWETZJmOxvCRqGJ576nOPsJKg&#10;Kh44m66bkKSeeHC3tJWtTny9dHLsldSVaDy+hCjfcztFvbzX9RMAAAD//wMAUEsDBBQABgAIAAAA&#10;IQDBb4P83QAAAAoBAAAPAAAAZHJzL2Rvd25yZXYueG1sTI/LTsMwEEX3SPyDNUjsqNNa5RHiVBUV&#10;GxZIFCRYuvEkjvBLtpuGv2dY0eXoXN17ptnMzrIJUx6Dl7BcVMDQd0GPfpDw8f58cw8sF+W1ssGj&#10;hB/MsGkvLxpV63Dybzjty8CoxOdaSTClxJrz3Bl0Ki9CRE+sD8mpQmcauE7qROXO8lVV3XKnRk8L&#10;RkV8Mth9749Owqczo96l169e22n30m/XcU5RyuurefsIrOBc/sPwp0/q0JLTIRy9zsxKECtB6oXA&#10;3RIYBdYPQgA7SCAggLcNP3+h/QUAAP//AwBQSwECLQAUAAYACAAAACEAtoM4kv4AAADhAQAAEwAA&#10;AAAAAAAAAAAAAAAAAAAAW0NvbnRlbnRfVHlwZXNdLnhtbFBLAQItABQABgAIAAAAIQA4/SH/1gAA&#10;AJQBAAALAAAAAAAAAAAAAAAAAC8BAABfcmVscy8ucmVsc1BLAQItABQABgAIAAAAIQDKQE+BDgIA&#10;APcDAAAOAAAAAAAAAAAAAAAAAC4CAABkcnMvZTJvRG9jLnhtbFBLAQItABQABgAIAAAAIQDBb4P8&#10;3QAAAAoBAAAPAAAAAAAAAAAAAAAAAGgEAABkcnMvZG93bnJldi54bWxQSwUGAAAAAAQABADzAAAA&#10;cgUAAAAA&#10;" stroked="f">
                <v:textbox style="mso-fit-shape-to-text:t">
                  <w:txbxContent>
                    <w:p w14:paraId="2FA5366B" w14:textId="7BFAA736" w:rsidR="002E2C66" w:rsidRDefault="002E2C66" w:rsidP="002E2C66">
                      <w:pPr>
                        <w:jc w:val="center"/>
                        <w:rPr>
                          <w:rFonts w:ascii="Arial" w:hAnsi="Arial" w:cs="Arial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lang w:val="mn-MN"/>
                        </w:rPr>
                        <w:t>БАТЛАВ</w:t>
                      </w:r>
                    </w:p>
                    <w:p w14:paraId="07920D7B" w14:textId="3700AACC" w:rsidR="00EB1464" w:rsidRPr="002E2C66" w:rsidRDefault="00EB1464" w:rsidP="00EB1464">
                      <w:pPr>
                        <w:jc w:val="both"/>
                        <w:rPr>
                          <w:rFonts w:ascii="Arial" w:hAnsi="Arial" w:cs="Arial"/>
                          <w:lang w:val="mn-MN"/>
                        </w:rPr>
                      </w:pPr>
                      <w:r w:rsidRPr="002E2C66">
                        <w:rPr>
                          <w:rFonts w:ascii="Arial" w:hAnsi="Arial" w:cs="Arial"/>
                          <w:lang w:val="mn-MN"/>
                        </w:rPr>
                        <w:t>ГАЗАР ЗОХИОН БАЙГУУЛАЛТ, ГЕОДЕЗИ, ЗУРАГ ЗҮЙН ГАЗРЫН ДАРГА</w:t>
                      </w:r>
                    </w:p>
                    <w:p w14:paraId="12844FEE" w14:textId="77777777" w:rsidR="00EB1464" w:rsidRPr="002E2C66" w:rsidRDefault="00EB1464" w:rsidP="00EB1464">
                      <w:pPr>
                        <w:jc w:val="both"/>
                        <w:rPr>
                          <w:rFonts w:ascii="Arial" w:hAnsi="Arial" w:cs="Arial"/>
                          <w:lang w:val="mn-MN"/>
                        </w:rPr>
                      </w:pPr>
                    </w:p>
                    <w:p w14:paraId="5A2371EC" w14:textId="7C2E2D14" w:rsidR="00EB1464" w:rsidRPr="002E2C66" w:rsidRDefault="00EB1464" w:rsidP="0030743F">
                      <w:pPr>
                        <w:jc w:val="center"/>
                        <w:rPr>
                          <w:rFonts w:ascii="Arial" w:hAnsi="Arial" w:cs="Arial"/>
                          <w:lang w:val="mn-MN"/>
                        </w:rPr>
                      </w:pPr>
                      <w:r w:rsidRPr="002E2C66">
                        <w:rPr>
                          <w:rFonts w:ascii="Arial" w:hAnsi="Arial" w:cs="Arial"/>
                          <w:lang w:val="mn-MN"/>
                        </w:rPr>
                        <w:t>А.ЭНХМАНЛАЙ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1464">
        <w:rPr>
          <w:rFonts w:ascii="Arial" w:hAnsi="Arial" w:cs="Arial"/>
          <w:b/>
          <w:bCs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0C563" wp14:editId="44E51907">
                <wp:simplePos x="0" y="0"/>
                <wp:positionH relativeFrom="margin">
                  <wp:posOffset>4331970</wp:posOffset>
                </wp:positionH>
                <wp:positionV relativeFrom="paragraph">
                  <wp:posOffset>138430</wp:posOffset>
                </wp:positionV>
                <wp:extent cx="1753870" cy="140462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2701F" w14:textId="2BFF0C3A" w:rsidR="002E2C66" w:rsidRDefault="002E2C66" w:rsidP="002E2C66">
                            <w:pPr>
                              <w:jc w:val="center"/>
                              <w:rPr>
                                <w:rFonts w:ascii="Arial" w:hAnsi="Arial" w:cs="Arial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n-MN"/>
                              </w:rPr>
                              <w:t>БАТЛАВ</w:t>
                            </w:r>
                          </w:p>
                          <w:p w14:paraId="70C70E54" w14:textId="59EDCE5B" w:rsidR="00EB1464" w:rsidRPr="002E2C66" w:rsidRDefault="002E2C66" w:rsidP="00EB1464">
                            <w:pPr>
                              <w:jc w:val="both"/>
                              <w:rPr>
                                <w:rFonts w:ascii="Arial" w:hAnsi="Arial" w:cs="Arial"/>
                                <w:lang w:val="mn-MN"/>
                              </w:rPr>
                            </w:pPr>
                            <w:r w:rsidRPr="002E2C66">
                              <w:rPr>
                                <w:rFonts w:ascii="Arial" w:hAnsi="Arial" w:cs="Arial"/>
                                <w:lang w:val="mn-MN"/>
                              </w:rPr>
                              <w:t>ТАТВАРЫН ЕРӨНХИЙ ГАЗРЫН ДАРГА</w:t>
                            </w:r>
                          </w:p>
                          <w:p w14:paraId="374A05FB" w14:textId="77777777" w:rsidR="002E2C66" w:rsidRPr="002E2C66" w:rsidRDefault="002E2C66" w:rsidP="00EB1464">
                            <w:pPr>
                              <w:jc w:val="both"/>
                              <w:rPr>
                                <w:rFonts w:ascii="Arial" w:hAnsi="Arial" w:cs="Arial"/>
                                <w:lang w:val="mn-MN"/>
                              </w:rPr>
                            </w:pPr>
                          </w:p>
                          <w:p w14:paraId="0D873154" w14:textId="77777777" w:rsidR="002E2C66" w:rsidRPr="002E2C66" w:rsidRDefault="002E2C66" w:rsidP="002E2C66">
                            <w:pPr>
                              <w:jc w:val="both"/>
                              <w:rPr>
                                <w:rFonts w:ascii="Arial" w:hAnsi="Arial" w:cs="Arial"/>
                                <w:lang w:val="mn-MN"/>
                              </w:rPr>
                            </w:pPr>
                          </w:p>
                          <w:p w14:paraId="1F7D8E73" w14:textId="143DC27B" w:rsidR="00EB1464" w:rsidRPr="002E2C66" w:rsidRDefault="0030743F" w:rsidP="0030743F">
                            <w:pPr>
                              <w:jc w:val="center"/>
                              <w:rPr>
                                <w:rFonts w:ascii="Arial" w:hAnsi="Arial" w:cs="Arial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n-MN"/>
                              </w:rPr>
                              <w:t>Б.ЗАЯАБАЛ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0C563" id="_x0000_s1027" type="#_x0000_t202" style="position:absolute;left:0;text-align:left;margin-left:341.1pt;margin-top:10.9pt;width:138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TtEAIAAP4DAAAOAAAAZHJzL2Uyb0RvYy54bWysk99u2yAUxu8n7R0Q94udLGlTK07Vpcs0&#10;qfsjdXsAgnGMhjnsQGJnT98DdtOou5vmCwQ+8HHO73ysbvvWsKNCr8GWfDrJOVNWQqXtvuQ/f2zf&#10;LTnzQdhKGLCq5Cfl+e367ZtV5wo1gwZMpZCRiPVF50rehOCKLPOyUa3wE3DKUrAGbEWgJe6zCkVH&#10;6q3JZnl+lXWAlUOQynv6ez8E+Trp17WS4VtdexWYKTnlFtKIadzFMVuvRLFH4RotxzTEP2TRCm3p&#10;0rPUvQiCHVD/JdVqieChDhMJbQZ1raVKNVA10/xVNY+NcCrVQnC8O2Py/09Wfj0+uu/IQv8Bempg&#10;KsK7B5C/PLOwaYTdqztE6BolKrp4GpFlnfPFeDSi9oWPIrvuC1TUZHEIkIT6GttIhepkpE4NOJ2h&#10;qz4wGa+8XrxfXlNIUmw6z+dXs9SWTBTPxx368ElBy+Kk5EhdTfLi+OBDTEcUz1vibR6MrrbamLTA&#10;/W5jkB0FOWCbvlTBq23Gsq7kN4vZIilbiOeTOVodyKFGtyVf5vEbPBNxfLRV2hKENsOcMjF25BOR&#10;DHBCv+uZrkZ4EdcOqhMBQxgMSQ+IJg3gH846MmPJ/e+DQMWZ+WwJ+s10Po/uTYv54poIMbyM7C4j&#10;wkqSKnngbJhuQnJ8wuHuqDlbnbC9ZDKmTCZLNMcHEV18uU67Xp7t+gkAAP//AwBQSwMEFAAGAAgA&#10;AAAhAE36CYHfAAAACgEAAA8AAABkcnMvZG93bnJldi54bWxMj8FOwzAMhu9IvENkJG4sXdmmUppO&#10;ExMXDkgMJDhmTdpUJE6UZF15e8yJHW1/+v39zXZ2lk06ptGjgOWiAKax82rEQcDH+/NdBSxliUpa&#10;j1rAj06wba+vGlkrf8Y3PR3ywCgEUy0FmJxDzXnqjHYyLXzQSLfeRyczjXHgKsozhTvLy6LYcCdH&#10;pA9GBv1kdPd9ODkBn86Mah9fv3plp/1Lv1uHOQYhbm/m3SOwrOf8D8OfPqlDS05Hf0KVmBWwqcqS&#10;UAHlkioQ8LCuVsCOtFjdF8Dbhl9WaH8BAAD//wMAUEsBAi0AFAAGAAgAAAAhALaDOJL+AAAA4QEA&#10;ABMAAAAAAAAAAAAAAAAAAAAAAFtDb250ZW50X1R5cGVzXS54bWxQSwECLQAUAAYACAAAACEAOP0h&#10;/9YAAACUAQAACwAAAAAAAAAAAAAAAAAvAQAAX3JlbHMvLnJlbHNQSwECLQAUAAYACAAAACEAdLgE&#10;7RACAAD+AwAADgAAAAAAAAAAAAAAAAAuAgAAZHJzL2Uyb0RvYy54bWxQSwECLQAUAAYACAAAACEA&#10;TfoJgd8AAAAKAQAADwAAAAAAAAAAAAAAAABqBAAAZHJzL2Rvd25yZXYueG1sUEsFBgAAAAAEAAQA&#10;8wAAAHYFAAAAAA==&#10;" stroked="f">
                <v:textbox style="mso-fit-shape-to-text:t">
                  <w:txbxContent>
                    <w:p w14:paraId="1312701F" w14:textId="2BFF0C3A" w:rsidR="002E2C66" w:rsidRDefault="002E2C66" w:rsidP="002E2C66">
                      <w:pPr>
                        <w:jc w:val="center"/>
                        <w:rPr>
                          <w:rFonts w:ascii="Arial" w:hAnsi="Arial" w:cs="Arial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lang w:val="mn-MN"/>
                        </w:rPr>
                        <w:t>БАТЛАВ</w:t>
                      </w:r>
                    </w:p>
                    <w:p w14:paraId="70C70E54" w14:textId="59EDCE5B" w:rsidR="00EB1464" w:rsidRPr="002E2C66" w:rsidRDefault="002E2C66" w:rsidP="00EB1464">
                      <w:pPr>
                        <w:jc w:val="both"/>
                        <w:rPr>
                          <w:rFonts w:ascii="Arial" w:hAnsi="Arial" w:cs="Arial"/>
                          <w:lang w:val="mn-MN"/>
                        </w:rPr>
                      </w:pPr>
                      <w:r w:rsidRPr="002E2C66">
                        <w:rPr>
                          <w:rFonts w:ascii="Arial" w:hAnsi="Arial" w:cs="Arial"/>
                          <w:lang w:val="mn-MN"/>
                        </w:rPr>
                        <w:t>ТАТВАРЫН ЕРӨНХИЙ ГАЗРЫН ДАРГА</w:t>
                      </w:r>
                    </w:p>
                    <w:p w14:paraId="374A05FB" w14:textId="77777777" w:rsidR="002E2C66" w:rsidRPr="002E2C66" w:rsidRDefault="002E2C66" w:rsidP="00EB1464">
                      <w:pPr>
                        <w:jc w:val="both"/>
                        <w:rPr>
                          <w:rFonts w:ascii="Arial" w:hAnsi="Arial" w:cs="Arial"/>
                          <w:lang w:val="mn-MN"/>
                        </w:rPr>
                      </w:pPr>
                    </w:p>
                    <w:p w14:paraId="0D873154" w14:textId="77777777" w:rsidR="002E2C66" w:rsidRPr="002E2C66" w:rsidRDefault="002E2C66" w:rsidP="002E2C66">
                      <w:pPr>
                        <w:jc w:val="both"/>
                        <w:rPr>
                          <w:rFonts w:ascii="Arial" w:hAnsi="Arial" w:cs="Arial"/>
                          <w:lang w:val="mn-MN"/>
                        </w:rPr>
                      </w:pPr>
                    </w:p>
                    <w:p w14:paraId="1F7D8E73" w14:textId="143DC27B" w:rsidR="00EB1464" w:rsidRPr="002E2C66" w:rsidRDefault="0030743F" w:rsidP="0030743F">
                      <w:pPr>
                        <w:jc w:val="center"/>
                        <w:rPr>
                          <w:rFonts w:ascii="Arial" w:hAnsi="Arial" w:cs="Arial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lang w:val="mn-MN"/>
                        </w:rPr>
                        <w:t>Б.ЗАЯАБАЛ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2468" w:rsidRPr="00EB1464">
        <w:rPr>
          <w:rFonts w:ascii="Arial" w:hAnsi="Arial" w:cs="Arial"/>
          <w:b/>
          <w:bCs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8F171B" wp14:editId="69C04208">
                <wp:simplePos x="0" y="0"/>
                <wp:positionH relativeFrom="page">
                  <wp:posOffset>730250</wp:posOffset>
                </wp:positionH>
                <wp:positionV relativeFrom="paragraph">
                  <wp:posOffset>100330</wp:posOffset>
                </wp:positionV>
                <wp:extent cx="1722120" cy="140462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13591" w14:textId="544F3B6E" w:rsidR="002E2C66" w:rsidRDefault="002E2C66" w:rsidP="002E2C66">
                            <w:pPr>
                              <w:jc w:val="center"/>
                              <w:rPr>
                                <w:rFonts w:ascii="Arial" w:hAnsi="Arial" w:cs="Arial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n-MN"/>
                              </w:rPr>
                              <w:t>БАТЛАВ</w:t>
                            </w:r>
                          </w:p>
                          <w:p w14:paraId="2140347B" w14:textId="7D1A16F1" w:rsidR="00EB1464" w:rsidRPr="002E2C66" w:rsidRDefault="002E2C66" w:rsidP="00EB1464">
                            <w:pPr>
                              <w:jc w:val="both"/>
                              <w:rPr>
                                <w:rFonts w:ascii="Arial" w:hAnsi="Arial" w:cs="Arial"/>
                                <w:lang w:val="mn-MN"/>
                              </w:rPr>
                            </w:pPr>
                            <w:r w:rsidRPr="002E2C66">
                              <w:rPr>
                                <w:rFonts w:ascii="Arial" w:hAnsi="Arial" w:cs="Arial"/>
                                <w:lang w:val="mn-MN"/>
                              </w:rPr>
                              <w:t>НИЙСЛЭЛИЙН ЗАСАГ ДАРГА</w:t>
                            </w:r>
                            <w:r w:rsidR="00452468">
                              <w:rPr>
                                <w:rFonts w:ascii="Arial" w:hAnsi="Arial" w:cs="Arial"/>
                                <w:lang w:val="mn-MN"/>
                              </w:rPr>
                              <w:t xml:space="preserve"> БӨГӨӨД УЛААНБААТАР ХОТЫН ЗАХИРАГЧ</w:t>
                            </w:r>
                          </w:p>
                          <w:p w14:paraId="617D777F" w14:textId="77777777" w:rsidR="002E2C66" w:rsidRPr="002E2C66" w:rsidRDefault="002E2C66" w:rsidP="002E2C66">
                            <w:pPr>
                              <w:jc w:val="both"/>
                              <w:rPr>
                                <w:rFonts w:ascii="Arial" w:hAnsi="Arial" w:cs="Arial"/>
                                <w:lang w:val="mn-MN"/>
                              </w:rPr>
                            </w:pPr>
                          </w:p>
                          <w:p w14:paraId="372A13B9" w14:textId="730CF9DB" w:rsidR="00EB1464" w:rsidRPr="002E2C66" w:rsidRDefault="00562E62" w:rsidP="0030743F">
                            <w:pPr>
                              <w:jc w:val="center"/>
                              <w:rPr>
                                <w:rFonts w:ascii="Arial" w:hAnsi="Arial" w:cs="Arial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n-MN"/>
                              </w:rPr>
                              <w:t>Д.СУМЪЯАБАЗАР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8F171B" id="Text Box 3" o:spid="_x0000_s1028" type="#_x0000_t202" style="position:absolute;left:0;text-align:left;margin-left:57.5pt;margin-top:7.9pt;width:135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8njDgIAAP4DAAAOAAAAZHJzL2Uyb0RvYy54bWysU9uO0zAQfUfiHyy/01zU7iVqulq6FCEt&#10;F2nhAxzHaSxsj7HdJuXrGTvZboE3RB4sT2bmzMyZ4/XdqBU5CuclmJoWi5wSYTi00uxr+u3r7s0N&#10;JT4w0zIFRtT0JDy927x+tR5sJUroQbXCEQQxvhpsTfsQbJVlnvdCM78AKww6O3CaBTTdPmsdGxBd&#10;q6zM86tsANdaB1x4j38fJifdJPyuEzx87jovAlE1xd5COl06m3hmmzWr9o7ZXvK5DfYPXWgmDRY9&#10;Qz2wwMjByb+gtOQOPHRhwUFn0HWSizQDTlPkf0zz1DMr0ixIjrdnmvz/g+Wfjk/2iyNhfAsjLjAN&#10;4e0j8O+eGNj2zOzFvXMw9IK1WLiIlGWD9dWcGqn2lY8gzfARWlwyOwRIQGPndGQF5ySIjgs4nUkX&#10;YyA8lrwuy6JEF0dfscyXV2jEGqx6TrfOh/cCNImXmjrcaoJnx0cfptDnkFjNg5LtTiqVDLdvtsqR&#10;I0MF7NI3o/8WpgwZanq7KlcJ2UDMT+LQMqBCldQ1vcnjN2km0vHOtCkkMKmmOzatzMxPpGQiJ4zN&#10;SGRb0zLmRroaaE9ImINJkPiA8NKD+0nJgGKsqf9xYE5Qoj4YJP22WC6jepOxXF1Hutylp7n0MMMR&#10;qqaBkum6DUnxiQ57j8vZyUTbSydzyyiyRPz8IKKKL+0U9fJsN78AAAD//wMAUEsDBBQABgAIAAAA&#10;IQAww1qX3gAAAAoBAAAPAAAAZHJzL2Rvd25yZXYueG1sTI/NTsMwEITvSLyDtZW4UaepUqoQp6qo&#10;uHBAoiDB0Y03cVT/yXbT8PYsJ7jtaEcz8zW72Ro2YUyjdwJWywIYus6r0Q0CPt6f77fAUpZOSeMd&#10;CvjGBLv29qaRtfJX94bTMQ+MQlyqpQCdc6g5T51GK9PSB3T06320MpOMA1dRXincGl4WxYZbOTpq&#10;0DLgk8bufLxYAZ9Wj+oQX796ZabDS7+vwhyDEHeLef8ILOOc/8zwO5+mQ0ubTv7iVGKG9KoilkxH&#10;RQhkWG83JbCTgHL9UABvG/4fof0BAAD//wMAUEsBAi0AFAAGAAgAAAAhALaDOJL+AAAA4QEAABMA&#10;AAAAAAAAAAAAAAAAAAAAAFtDb250ZW50X1R5cGVzXS54bWxQSwECLQAUAAYACAAAACEAOP0h/9YA&#10;AACUAQAACwAAAAAAAAAAAAAAAAAvAQAAX3JlbHMvLnJlbHNQSwECLQAUAAYACAAAACEA+s/J4w4C&#10;AAD+AwAADgAAAAAAAAAAAAAAAAAuAgAAZHJzL2Uyb0RvYy54bWxQSwECLQAUAAYACAAAACEAMMNa&#10;l94AAAAKAQAADwAAAAAAAAAAAAAAAABoBAAAZHJzL2Rvd25yZXYueG1sUEsFBgAAAAAEAAQA8wAA&#10;AHMFAAAAAA==&#10;" stroked="f">
                <v:textbox style="mso-fit-shape-to-text:t">
                  <w:txbxContent>
                    <w:p w14:paraId="6EA13591" w14:textId="544F3B6E" w:rsidR="002E2C66" w:rsidRDefault="002E2C66" w:rsidP="002E2C66">
                      <w:pPr>
                        <w:jc w:val="center"/>
                        <w:rPr>
                          <w:rFonts w:ascii="Arial" w:hAnsi="Arial" w:cs="Arial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lang w:val="mn-MN"/>
                        </w:rPr>
                        <w:t>БАТЛАВ</w:t>
                      </w:r>
                    </w:p>
                    <w:p w14:paraId="2140347B" w14:textId="7D1A16F1" w:rsidR="00EB1464" w:rsidRPr="002E2C66" w:rsidRDefault="002E2C66" w:rsidP="00EB1464">
                      <w:pPr>
                        <w:jc w:val="both"/>
                        <w:rPr>
                          <w:rFonts w:ascii="Arial" w:hAnsi="Arial" w:cs="Arial"/>
                          <w:lang w:val="mn-MN"/>
                        </w:rPr>
                      </w:pPr>
                      <w:r w:rsidRPr="002E2C66">
                        <w:rPr>
                          <w:rFonts w:ascii="Arial" w:hAnsi="Arial" w:cs="Arial"/>
                          <w:lang w:val="mn-MN"/>
                        </w:rPr>
                        <w:t>НИЙСЛЭЛИЙН ЗАСАГ ДАРГА</w:t>
                      </w:r>
                      <w:r w:rsidR="00452468">
                        <w:rPr>
                          <w:rFonts w:ascii="Arial" w:hAnsi="Arial" w:cs="Arial"/>
                          <w:lang w:val="mn-MN"/>
                        </w:rPr>
                        <w:t xml:space="preserve"> БӨГӨӨД УЛААНБААТАР ХОТЫН ЗАХИРАГЧ</w:t>
                      </w:r>
                    </w:p>
                    <w:p w14:paraId="617D777F" w14:textId="77777777" w:rsidR="002E2C66" w:rsidRPr="002E2C66" w:rsidRDefault="002E2C66" w:rsidP="002E2C66">
                      <w:pPr>
                        <w:jc w:val="both"/>
                        <w:rPr>
                          <w:rFonts w:ascii="Arial" w:hAnsi="Arial" w:cs="Arial"/>
                          <w:lang w:val="mn-MN"/>
                        </w:rPr>
                      </w:pPr>
                    </w:p>
                    <w:p w14:paraId="372A13B9" w14:textId="730CF9DB" w:rsidR="00EB1464" w:rsidRPr="002E2C66" w:rsidRDefault="00562E62" w:rsidP="0030743F">
                      <w:pPr>
                        <w:jc w:val="center"/>
                        <w:rPr>
                          <w:rFonts w:ascii="Arial" w:hAnsi="Arial" w:cs="Arial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lang w:val="mn-MN"/>
                        </w:rPr>
                        <w:t>Д.СУМЪЯАБАЗАР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6360258" w14:textId="273779B4" w:rsidR="00EB1464" w:rsidRDefault="00EB1464" w:rsidP="00AA761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1BD370AA" w14:textId="2789B53F" w:rsidR="00EB1464" w:rsidRDefault="00EB1464" w:rsidP="00AA761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24AB801A" w14:textId="1DC5B190" w:rsidR="00EB1464" w:rsidRDefault="00EB1464" w:rsidP="00AA761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50CEF1CF" w14:textId="200BFBD5" w:rsidR="00EB1464" w:rsidRDefault="00EB1464" w:rsidP="00AA761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06C86A13" w14:textId="4B5C34FB" w:rsidR="00EB1464" w:rsidRDefault="00EB1464" w:rsidP="00AA761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1FE3FCDE" w14:textId="64E21ADC" w:rsidR="00EB1464" w:rsidRDefault="00EB1464" w:rsidP="00AA761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2E92DAED" w14:textId="4A6C199D" w:rsidR="00EB1464" w:rsidRDefault="00EB1464" w:rsidP="00AA761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05E51642" w14:textId="35FBE598" w:rsidR="002E2C66" w:rsidRDefault="002E2C66" w:rsidP="00AA761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1BA3CE17" w14:textId="77777777" w:rsidR="00BB3CB9" w:rsidRDefault="00BB3CB9" w:rsidP="00AA761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08288903" w14:textId="230E5398" w:rsidR="00454592" w:rsidRPr="00A25142" w:rsidRDefault="00454592" w:rsidP="00AA761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A9B40D" w14:textId="77777777" w:rsidR="00A25142" w:rsidRDefault="00A25142" w:rsidP="00AA761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2A6DAF66" w14:textId="0BB5BFF9" w:rsidR="004D34C3" w:rsidRPr="004D34C3" w:rsidRDefault="00452468" w:rsidP="00AA7611">
      <w:pPr>
        <w:spacing w:after="0" w:line="276" w:lineRule="auto"/>
        <w:jc w:val="center"/>
        <w:rPr>
          <w:rFonts w:ascii="Arial" w:hAnsi="Arial" w:cs="Arial"/>
          <w:b/>
          <w:bCs/>
          <w:caps/>
          <w:sz w:val="24"/>
          <w:szCs w:val="24"/>
          <w:lang w:val="mn-MN"/>
        </w:rPr>
      </w:pPr>
      <w:r>
        <w:rPr>
          <w:rFonts w:ascii="Arial" w:hAnsi="Arial" w:cs="Arial"/>
          <w:b/>
          <w:bCs/>
          <w:caps/>
          <w:sz w:val="24"/>
          <w:szCs w:val="24"/>
          <w:lang w:val="mn-MN"/>
        </w:rPr>
        <w:t>ГАЗРЫН ТӨЛБӨРИЙГ ХОЁр дахин нэмэгдүүлж ногдуулах, газрын төлбөрийн хөнгөлөлт эдлүүлэх журам</w:t>
      </w:r>
      <w:r w:rsidR="004D34C3" w:rsidRPr="004D34C3">
        <w:rPr>
          <w:rFonts w:ascii="Arial" w:hAnsi="Arial" w:cs="Arial"/>
          <w:b/>
          <w:bCs/>
          <w:caps/>
          <w:sz w:val="24"/>
          <w:szCs w:val="24"/>
          <w:lang w:val="mn-MN"/>
        </w:rPr>
        <w:t xml:space="preserve">  </w:t>
      </w:r>
    </w:p>
    <w:p w14:paraId="5CDE55D6" w14:textId="77777777" w:rsidR="00860397" w:rsidRDefault="00AA7611" w:rsidP="00DD1987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4114F8C1" w14:textId="54B27278" w:rsidR="00AA7611" w:rsidRDefault="00AA7611" w:rsidP="00DD1987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</w:p>
    <w:p w14:paraId="50CD06D5" w14:textId="74BE3C1C" w:rsidR="00DD1987" w:rsidRPr="00731D19" w:rsidRDefault="00AA7611" w:rsidP="00AA7611">
      <w:pPr>
        <w:spacing w:line="276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F10D89">
        <w:rPr>
          <w:rFonts w:ascii="Arial" w:hAnsi="Arial" w:cs="Arial"/>
          <w:b/>
          <w:bCs/>
          <w:sz w:val="24"/>
          <w:szCs w:val="24"/>
          <w:lang w:val="mn-MN"/>
        </w:rPr>
        <w:t>Нэг. Нийтлэг үндэслэл</w:t>
      </w:r>
    </w:p>
    <w:p w14:paraId="46D60BDA" w14:textId="2BB77718" w:rsidR="0020616A" w:rsidRDefault="00FB3E63" w:rsidP="0020616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1.1</w:t>
      </w:r>
      <w:r w:rsidR="00E26AD5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A40D33">
        <w:rPr>
          <w:rFonts w:ascii="Arial" w:hAnsi="Arial" w:cs="Arial"/>
          <w:sz w:val="24"/>
          <w:szCs w:val="24"/>
          <w:lang w:val="mn-MN"/>
        </w:rPr>
        <w:t>Энэхүү журмын зорилго нь</w:t>
      </w:r>
      <w:r w:rsidR="0065468A">
        <w:rPr>
          <w:rFonts w:ascii="Arial" w:hAnsi="Arial" w:cs="Arial"/>
          <w:sz w:val="24"/>
          <w:szCs w:val="24"/>
        </w:rPr>
        <w:t xml:space="preserve"> </w:t>
      </w:r>
      <w:r w:rsidR="0065468A">
        <w:rPr>
          <w:rFonts w:ascii="Arial" w:hAnsi="Arial" w:cs="Arial"/>
          <w:sz w:val="24"/>
          <w:szCs w:val="24"/>
          <w:lang w:val="mn-MN"/>
        </w:rPr>
        <w:t>Газрын төлбөрийн тухай хуулийн 7</w:t>
      </w:r>
      <w:r w:rsidR="006D0784">
        <w:rPr>
          <w:rFonts w:ascii="Arial" w:hAnsi="Arial" w:cs="Arial"/>
          <w:sz w:val="24"/>
          <w:szCs w:val="24"/>
          <w:lang w:val="mn-MN"/>
        </w:rPr>
        <w:t xml:space="preserve"> дугаарын зүйлийн </w:t>
      </w:r>
      <w:r w:rsidR="0065468A">
        <w:rPr>
          <w:rFonts w:ascii="Arial" w:hAnsi="Arial" w:cs="Arial"/>
          <w:sz w:val="24"/>
          <w:szCs w:val="24"/>
          <w:lang w:val="mn-MN"/>
        </w:rPr>
        <w:t>9</w:t>
      </w:r>
      <w:r w:rsidR="006D0784">
        <w:rPr>
          <w:rFonts w:ascii="Arial" w:hAnsi="Arial" w:cs="Arial"/>
          <w:sz w:val="24"/>
          <w:szCs w:val="24"/>
          <w:lang w:val="mn-MN"/>
        </w:rPr>
        <w:t xml:space="preserve"> дэх хэсэгт заасан газрын төлбөрйг хоёр дахин нэмэгдүүлж ногдуулах</w:t>
      </w:r>
      <w:r w:rsidR="0065468A">
        <w:rPr>
          <w:rFonts w:ascii="Arial" w:hAnsi="Arial" w:cs="Arial"/>
          <w:sz w:val="24"/>
          <w:szCs w:val="24"/>
          <w:lang w:val="mn-MN"/>
        </w:rPr>
        <w:t>, 8</w:t>
      </w:r>
      <w:r w:rsidR="006D0784">
        <w:rPr>
          <w:rFonts w:ascii="Arial" w:hAnsi="Arial" w:cs="Arial"/>
          <w:sz w:val="24"/>
          <w:szCs w:val="24"/>
          <w:lang w:val="mn-MN"/>
        </w:rPr>
        <w:t xml:space="preserve"> дугаар зүйлийн </w:t>
      </w:r>
      <w:r w:rsidR="0065468A">
        <w:rPr>
          <w:rFonts w:ascii="Arial" w:hAnsi="Arial" w:cs="Arial"/>
          <w:sz w:val="24"/>
          <w:szCs w:val="24"/>
          <w:lang w:val="mn-MN"/>
        </w:rPr>
        <w:t>4 дэх хэс</w:t>
      </w:r>
      <w:r w:rsidR="006D0784">
        <w:rPr>
          <w:rFonts w:ascii="Arial" w:hAnsi="Arial" w:cs="Arial"/>
          <w:sz w:val="24"/>
          <w:szCs w:val="24"/>
          <w:lang w:val="mn-MN"/>
        </w:rPr>
        <w:t xml:space="preserve">эгт заасан газрын төлбөрийн </w:t>
      </w:r>
      <w:r>
        <w:rPr>
          <w:rFonts w:ascii="Arial" w:hAnsi="Arial" w:cs="Arial"/>
          <w:sz w:val="24"/>
          <w:szCs w:val="24"/>
          <w:lang w:val="mn-MN"/>
        </w:rPr>
        <w:t>хөнгөлөлт</w:t>
      </w:r>
      <w:r w:rsidR="0065468A">
        <w:rPr>
          <w:rFonts w:ascii="Arial" w:hAnsi="Arial" w:cs="Arial"/>
          <w:sz w:val="24"/>
          <w:szCs w:val="24"/>
          <w:lang w:val="mn-MN"/>
        </w:rPr>
        <w:t xml:space="preserve"> эдлүүлэх</w:t>
      </w:r>
      <w:r w:rsidR="006D0784">
        <w:rPr>
          <w:rFonts w:ascii="Arial" w:hAnsi="Arial" w:cs="Arial"/>
          <w:sz w:val="24"/>
          <w:szCs w:val="24"/>
          <w:lang w:val="mn-MN"/>
        </w:rPr>
        <w:t xml:space="preserve">, хяналт тавихтай холбоотой </w:t>
      </w:r>
      <w:r w:rsidR="0065468A">
        <w:rPr>
          <w:rFonts w:ascii="Arial" w:hAnsi="Arial" w:cs="Arial"/>
          <w:sz w:val="24"/>
          <w:szCs w:val="24"/>
          <w:lang w:val="mn-MN"/>
        </w:rPr>
        <w:t xml:space="preserve">харилцааг зохицуулахад </w:t>
      </w:r>
      <w:r>
        <w:rPr>
          <w:rFonts w:ascii="Arial" w:hAnsi="Arial" w:cs="Arial"/>
          <w:sz w:val="24"/>
          <w:szCs w:val="24"/>
          <w:lang w:val="mn-MN"/>
        </w:rPr>
        <w:t>оршино.</w:t>
      </w:r>
    </w:p>
    <w:p w14:paraId="6F6A0CFC" w14:textId="77777777" w:rsidR="003818AB" w:rsidRDefault="0065468A" w:rsidP="0020616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1.2</w:t>
      </w:r>
      <w:r w:rsidR="00E26AD5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6D0784">
        <w:rPr>
          <w:rFonts w:ascii="Arial" w:hAnsi="Arial" w:cs="Arial"/>
          <w:sz w:val="24"/>
          <w:szCs w:val="24"/>
          <w:lang w:val="mn-MN"/>
        </w:rPr>
        <w:t xml:space="preserve">Газрын төлбөрйг хоёр дахин нэмэгдүүлж ногдуулах, газрын төлбөрийн хөнгөлөлт эдлүүлэхэд Монгол Улсын </w:t>
      </w:r>
      <w:r w:rsidR="003818AB">
        <w:rPr>
          <w:rFonts w:ascii="Arial" w:hAnsi="Arial" w:cs="Arial"/>
          <w:sz w:val="24"/>
          <w:szCs w:val="24"/>
          <w:lang w:val="mn-MN"/>
        </w:rPr>
        <w:t>нүхэн жорлон</w:t>
      </w:r>
      <w:r w:rsidR="006D0784">
        <w:rPr>
          <w:rFonts w:ascii="Arial" w:hAnsi="Arial" w:cs="Arial"/>
          <w:sz w:val="24"/>
          <w:szCs w:val="24"/>
          <w:lang w:val="mn-MN"/>
        </w:rPr>
        <w:t>,</w:t>
      </w:r>
      <w:r w:rsidR="003818AB">
        <w:rPr>
          <w:rFonts w:ascii="Arial" w:hAnsi="Arial" w:cs="Arial"/>
          <w:sz w:val="24"/>
          <w:szCs w:val="24"/>
          <w:lang w:val="mn-MN"/>
        </w:rPr>
        <w:t>угаадасны нүх техникийн шаардлага /</w:t>
      </w:r>
      <w:r w:rsidR="003818AB">
        <w:rPr>
          <w:rFonts w:ascii="Arial" w:hAnsi="Arial" w:cs="Arial"/>
          <w:sz w:val="24"/>
          <w:szCs w:val="24"/>
        </w:rPr>
        <w:t xml:space="preserve">MNS 5924: 2015/ </w:t>
      </w:r>
      <w:r w:rsidR="003818AB">
        <w:rPr>
          <w:rFonts w:ascii="Arial" w:hAnsi="Arial" w:cs="Arial"/>
          <w:sz w:val="24"/>
          <w:szCs w:val="24"/>
          <w:lang w:val="mn-MN"/>
        </w:rPr>
        <w:t>стандартыг баримтална.</w:t>
      </w:r>
    </w:p>
    <w:p w14:paraId="0CD3604A" w14:textId="35550E36" w:rsidR="0065468A" w:rsidRDefault="003818AB" w:rsidP="0020616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1.3. Нийслэлийн Байгаль орчны газар</w:t>
      </w:r>
      <w:r w:rsidR="0096110F">
        <w:rPr>
          <w:rFonts w:ascii="Arial" w:hAnsi="Arial" w:cs="Arial"/>
          <w:sz w:val="24"/>
          <w:szCs w:val="24"/>
          <w:lang w:val="mn-MN"/>
        </w:rPr>
        <w:t xml:space="preserve"> нь иргэн, хуулийн этгээдийн эзэмшил, ашиглалтын газартаа барьсан ариун цэврийн байгууламж, нүхэн жорлонг энэхүү журмын 1.2 дахь хэсэгт заасан стандарын шаардлагыг хангасан эсэх талаарх дүгнэлтийг гаргана. </w:t>
      </w:r>
    </w:p>
    <w:p w14:paraId="54D0B450" w14:textId="76426FB5" w:rsidR="003E7321" w:rsidRPr="00F10D89" w:rsidRDefault="003E7321" w:rsidP="00775987">
      <w:pPr>
        <w:spacing w:line="276" w:lineRule="auto"/>
        <w:ind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F10D89">
        <w:rPr>
          <w:rFonts w:ascii="Arial" w:hAnsi="Arial" w:cs="Arial"/>
          <w:b/>
          <w:bCs/>
          <w:sz w:val="24"/>
          <w:szCs w:val="24"/>
          <w:lang w:val="mn-MN"/>
        </w:rPr>
        <w:t xml:space="preserve">Хоёр. </w:t>
      </w:r>
      <w:r w:rsidR="009B0EC9">
        <w:rPr>
          <w:rFonts w:ascii="Arial" w:hAnsi="Arial" w:cs="Arial"/>
          <w:b/>
          <w:bCs/>
          <w:sz w:val="24"/>
          <w:szCs w:val="24"/>
          <w:lang w:val="mn-MN"/>
        </w:rPr>
        <w:t>Газрын төлбөрийг хөнгөлөлт эдлүүлэх</w:t>
      </w:r>
    </w:p>
    <w:p w14:paraId="7A7DE01A" w14:textId="77777777" w:rsidR="00A34942" w:rsidRDefault="003E7321" w:rsidP="0020616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2.1</w:t>
      </w:r>
      <w:r w:rsidR="00E26AD5" w:rsidRPr="00497AFE">
        <w:rPr>
          <w:rFonts w:ascii="Arial" w:hAnsi="Arial" w:cs="Arial"/>
          <w:sz w:val="24"/>
          <w:szCs w:val="24"/>
          <w:lang w:val="mn-MN"/>
        </w:rPr>
        <w:t>.</w:t>
      </w:r>
      <w:r w:rsidR="00B737D0" w:rsidRPr="00497AFE">
        <w:rPr>
          <w:rFonts w:ascii="Arial" w:hAnsi="Arial" w:cs="Arial"/>
          <w:sz w:val="24"/>
          <w:szCs w:val="24"/>
          <w:lang w:val="mn-MN"/>
        </w:rPr>
        <w:t xml:space="preserve"> </w:t>
      </w:r>
      <w:r w:rsidR="00A34942" w:rsidRPr="00497AFE">
        <w:rPr>
          <w:rFonts w:ascii="Arial" w:hAnsi="Arial" w:cs="Arial"/>
          <w:sz w:val="24"/>
          <w:szCs w:val="24"/>
          <w:lang w:val="mn-MN"/>
        </w:rPr>
        <w:t>Нийслэлийн нутаг дэвсгэр дэх ногоон бүсэд ахуйн зориулалтаар газар эзэмшиж буй иргэн энэ журмын 1.2-т заасан стандартад нийцсэн нүхэн жорлон барьсан бол Газрын төлбөрийн тухай хуулийн 8 дугаар зүйлийн 1 дэх хэсгийн 2 дахь заалтад заасан хөнгөлөлтийг эдлүүлнэ.</w:t>
      </w:r>
    </w:p>
    <w:p w14:paraId="763BB3AC" w14:textId="77777777" w:rsidR="00E20E28" w:rsidRDefault="00E20E28" w:rsidP="0020616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F5A01">
        <w:rPr>
          <w:rFonts w:ascii="Arial" w:hAnsi="Arial" w:cs="Arial"/>
          <w:sz w:val="24"/>
          <w:szCs w:val="24"/>
          <w:lang w:val="mn-MN"/>
        </w:rPr>
        <w:t>2.2. Энэ журмын 2.1 дэх хэсэгт заасан нөхцөлийг хангаагүй иргэнд хангалалт эдлүүлэхгүй.</w:t>
      </w:r>
    </w:p>
    <w:p w14:paraId="75DCF82B" w14:textId="4AB539E6" w:rsidR="009C57C8" w:rsidRDefault="00E20E28" w:rsidP="0020616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497AFE">
        <w:rPr>
          <w:rFonts w:ascii="Arial" w:hAnsi="Arial" w:cs="Arial"/>
          <w:sz w:val="24"/>
          <w:szCs w:val="24"/>
          <w:lang w:val="mn-MN"/>
        </w:rPr>
        <w:t xml:space="preserve">2.3. </w:t>
      </w:r>
      <w:r w:rsidR="00985D5F" w:rsidRPr="00497AFE">
        <w:rPr>
          <w:rFonts w:ascii="Arial" w:hAnsi="Arial" w:cs="Arial"/>
          <w:sz w:val="24"/>
          <w:szCs w:val="24"/>
          <w:lang w:val="mn-MN"/>
        </w:rPr>
        <w:t>Монгол Улсын иргэн н</w:t>
      </w:r>
      <w:r w:rsidRPr="00497AFE">
        <w:rPr>
          <w:rFonts w:ascii="Arial" w:hAnsi="Arial" w:cs="Arial"/>
          <w:sz w:val="24"/>
          <w:szCs w:val="24"/>
          <w:lang w:val="mn-MN"/>
        </w:rPr>
        <w:t xml:space="preserve">ийслэлийн ногоон бүсэд ахуйн зориулалтаар эзэмшиж буй </w:t>
      </w:r>
      <w:r w:rsidR="009C57C8" w:rsidRPr="00497AFE">
        <w:rPr>
          <w:rFonts w:ascii="Arial" w:hAnsi="Arial" w:cs="Arial"/>
          <w:sz w:val="24"/>
          <w:szCs w:val="24"/>
          <w:lang w:val="mn-MN"/>
        </w:rPr>
        <w:t>газрын зориулалтыг өөрчилсөн тохиолдолд эрхийн улсын бүртгэлд бүртгүүлсэн өдрөөс хөнгөлөлт эдлүүлэх харилцааг дуусгавар болгоно.</w:t>
      </w:r>
      <w:r w:rsidR="009C57C8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60901E14" w14:textId="7C82F8EB" w:rsidR="0033597D" w:rsidRDefault="00DA6E63" w:rsidP="0020616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>2.</w:t>
      </w:r>
      <w:r w:rsidR="00985D5F">
        <w:rPr>
          <w:rFonts w:ascii="Arial" w:hAnsi="Arial" w:cs="Arial"/>
          <w:sz w:val="24"/>
          <w:szCs w:val="24"/>
          <w:lang w:val="mn-MN"/>
        </w:rPr>
        <w:t>4</w:t>
      </w:r>
      <w:r>
        <w:rPr>
          <w:rFonts w:ascii="Arial" w:hAnsi="Arial" w:cs="Arial"/>
          <w:sz w:val="24"/>
          <w:szCs w:val="24"/>
          <w:lang w:val="mn-MN"/>
        </w:rPr>
        <w:t xml:space="preserve">. Газрын төлбөрийн асуудал эрхэлсэн байгууллага /албан тушаалтан/ иргэний хүсэлт, </w:t>
      </w:r>
      <w:r w:rsidR="0033597D">
        <w:rPr>
          <w:rFonts w:ascii="Arial" w:hAnsi="Arial" w:cs="Arial"/>
          <w:sz w:val="24"/>
          <w:szCs w:val="24"/>
          <w:lang w:val="mn-MN"/>
        </w:rPr>
        <w:t xml:space="preserve">эрх бүхий байгууллагын дүгнэлтийг үндсэлэн хөнгөлөлтийг эдлүүлж, газрын төлбөрийг тухай бүр шинэчлэн ногдуулна. </w:t>
      </w:r>
    </w:p>
    <w:p w14:paraId="210F75DF" w14:textId="0C8195C5" w:rsidR="00844D91" w:rsidRPr="00917244" w:rsidRDefault="009A4BDA" w:rsidP="0033597D">
      <w:pPr>
        <w:spacing w:line="276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917244">
        <w:rPr>
          <w:rFonts w:ascii="Arial" w:hAnsi="Arial" w:cs="Arial"/>
          <w:b/>
          <w:bCs/>
          <w:sz w:val="24"/>
          <w:szCs w:val="24"/>
          <w:lang w:val="mn-MN"/>
        </w:rPr>
        <w:t xml:space="preserve">Гурав. </w:t>
      </w:r>
      <w:r w:rsidR="0048750C">
        <w:rPr>
          <w:rFonts w:ascii="Arial" w:hAnsi="Arial" w:cs="Arial"/>
          <w:b/>
          <w:bCs/>
          <w:sz w:val="24"/>
          <w:szCs w:val="24"/>
          <w:lang w:val="mn-MN"/>
        </w:rPr>
        <w:t xml:space="preserve">Газрын төлбөрийг </w:t>
      </w:r>
      <w:r w:rsidR="0033597D">
        <w:rPr>
          <w:rFonts w:ascii="Arial" w:hAnsi="Arial" w:cs="Arial"/>
          <w:b/>
          <w:bCs/>
          <w:sz w:val="24"/>
          <w:szCs w:val="24"/>
          <w:lang w:val="mn-MN"/>
        </w:rPr>
        <w:t xml:space="preserve">хоёр дахин </w:t>
      </w:r>
      <w:r w:rsidR="0048750C">
        <w:rPr>
          <w:rFonts w:ascii="Arial" w:hAnsi="Arial" w:cs="Arial"/>
          <w:b/>
          <w:bCs/>
          <w:sz w:val="24"/>
          <w:szCs w:val="24"/>
          <w:lang w:val="mn-MN"/>
        </w:rPr>
        <w:t xml:space="preserve">нэмэгдүүлж </w:t>
      </w:r>
      <w:r w:rsidR="0033597D">
        <w:rPr>
          <w:rFonts w:ascii="Arial" w:hAnsi="Arial" w:cs="Arial"/>
          <w:b/>
          <w:bCs/>
          <w:sz w:val="24"/>
          <w:szCs w:val="24"/>
          <w:lang w:val="mn-MN"/>
        </w:rPr>
        <w:t>ногдуулах</w:t>
      </w:r>
    </w:p>
    <w:p w14:paraId="51500D32" w14:textId="47945531" w:rsidR="00076061" w:rsidRDefault="009A4BDA" w:rsidP="0020616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917244">
        <w:rPr>
          <w:rFonts w:ascii="Arial" w:hAnsi="Arial" w:cs="Arial"/>
          <w:sz w:val="24"/>
          <w:szCs w:val="24"/>
          <w:lang w:val="mn-MN"/>
        </w:rPr>
        <w:t>3</w:t>
      </w:r>
      <w:r w:rsidR="000B1EDA" w:rsidRPr="00917244">
        <w:rPr>
          <w:rFonts w:ascii="Arial" w:hAnsi="Arial" w:cs="Arial"/>
          <w:sz w:val="24"/>
          <w:szCs w:val="24"/>
          <w:lang w:val="mn-MN"/>
        </w:rPr>
        <w:t>.1.</w:t>
      </w:r>
      <w:r w:rsidRPr="00917244">
        <w:rPr>
          <w:rFonts w:ascii="Arial" w:hAnsi="Arial" w:cs="Arial"/>
          <w:sz w:val="24"/>
          <w:szCs w:val="24"/>
          <w:lang w:val="mn-MN"/>
        </w:rPr>
        <w:t xml:space="preserve"> </w:t>
      </w:r>
      <w:r w:rsidR="00076061">
        <w:rPr>
          <w:rFonts w:ascii="Arial" w:hAnsi="Arial" w:cs="Arial"/>
          <w:sz w:val="24"/>
          <w:szCs w:val="24"/>
          <w:lang w:val="mn-MN"/>
        </w:rPr>
        <w:t>Тусгай хамгаалалттай газар нутаг, нийслэлийн ногоон бүсэд газар эзэмшиж, ашиглаж байгаа иргэн, хуулийн этгээд</w:t>
      </w:r>
      <w:r w:rsidR="0033597D">
        <w:rPr>
          <w:rFonts w:ascii="Arial" w:hAnsi="Arial" w:cs="Arial"/>
          <w:sz w:val="24"/>
          <w:szCs w:val="24"/>
          <w:lang w:val="mn-MN"/>
        </w:rPr>
        <w:t xml:space="preserve"> энэхүү журмын 1.2 дахь хэсэгт заасан стандартын шаардлагыг</w:t>
      </w:r>
      <w:r w:rsidR="00723607">
        <w:rPr>
          <w:rFonts w:ascii="Arial" w:hAnsi="Arial" w:cs="Arial"/>
          <w:sz w:val="24"/>
          <w:szCs w:val="24"/>
          <w:lang w:val="mn-MN"/>
        </w:rPr>
        <w:t xml:space="preserve"> </w:t>
      </w:r>
      <w:r w:rsidR="0033597D">
        <w:rPr>
          <w:rFonts w:ascii="Arial" w:hAnsi="Arial" w:cs="Arial"/>
          <w:sz w:val="24"/>
          <w:szCs w:val="24"/>
          <w:lang w:val="mn-MN"/>
        </w:rPr>
        <w:t xml:space="preserve">хангаагүй </w:t>
      </w:r>
      <w:r w:rsidR="00723607">
        <w:rPr>
          <w:rFonts w:ascii="Arial" w:hAnsi="Arial" w:cs="Arial"/>
          <w:sz w:val="24"/>
          <w:szCs w:val="24"/>
          <w:lang w:val="mn-MN"/>
        </w:rPr>
        <w:t>ариун цэврийн байгууламж барьсан бол Газр</w:t>
      </w:r>
      <w:r w:rsidR="00076061">
        <w:rPr>
          <w:rFonts w:ascii="Arial" w:hAnsi="Arial" w:cs="Arial"/>
          <w:sz w:val="24"/>
          <w:szCs w:val="24"/>
          <w:lang w:val="mn-MN"/>
        </w:rPr>
        <w:t>ын төлбөрий</w:t>
      </w:r>
      <w:r w:rsidR="00723607">
        <w:rPr>
          <w:rFonts w:ascii="Arial" w:hAnsi="Arial" w:cs="Arial"/>
          <w:sz w:val="24"/>
          <w:szCs w:val="24"/>
          <w:lang w:val="mn-MN"/>
        </w:rPr>
        <w:t xml:space="preserve">н тухай хуулийн 7 дугаар зүйлийн 9 дэх хэсэгт заасны дагуу газрын төлбөрийг </w:t>
      </w:r>
      <w:r w:rsidR="00076061">
        <w:rPr>
          <w:rFonts w:ascii="Arial" w:hAnsi="Arial" w:cs="Arial"/>
          <w:sz w:val="24"/>
          <w:szCs w:val="24"/>
          <w:lang w:val="mn-MN"/>
        </w:rPr>
        <w:t xml:space="preserve">хоёр дахин нэмэгдүүлж </w:t>
      </w:r>
      <w:r w:rsidR="00723607">
        <w:rPr>
          <w:rFonts w:ascii="Arial" w:hAnsi="Arial" w:cs="Arial"/>
          <w:sz w:val="24"/>
          <w:szCs w:val="24"/>
          <w:lang w:val="mn-MN"/>
        </w:rPr>
        <w:t>ногдуулна.</w:t>
      </w:r>
    </w:p>
    <w:p w14:paraId="20952287" w14:textId="174270D8" w:rsidR="00985D5F" w:rsidRPr="00C6205F" w:rsidRDefault="00985D5F" w:rsidP="0020616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C6205F">
        <w:rPr>
          <w:rFonts w:ascii="Arial" w:hAnsi="Arial" w:cs="Arial"/>
          <w:sz w:val="24"/>
          <w:szCs w:val="24"/>
          <w:lang w:val="mn-MN"/>
        </w:rPr>
        <w:t xml:space="preserve">3.1.1. </w:t>
      </w:r>
      <w:r w:rsidR="00497AFE">
        <w:rPr>
          <w:rFonts w:ascii="Arial" w:hAnsi="Arial" w:cs="Arial"/>
          <w:sz w:val="24"/>
          <w:szCs w:val="24"/>
          <w:lang w:val="mn-MN"/>
        </w:rPr>
        <w:t>н</w:t>
      </w:r>
      <w:r w:rsidR="00C6205F" w:rsidRPr="00C6205F">
        <w:rPr>
          <w:rFonts w:ascii="Arial" w:hAnsi="Arial" w:cs="Arial"/>
          <w:sz w:val="24"/>
          <w:szCs w:val="24"/>
          <w:lang w:val="mn-MN"/>
        </w:rPr>
        <w:t xml:space="preserve">ийслэлийн нутаг дэвсгэр дэх </w:t>
      </w:r>
      <w:r w:rsidRPr="00C6205F">
        <w:rPr>
          <w:rFonts w:ascii="Arial" w:hAnsi="Arial" w:cs="Arial"/>
          <w:sz w:val="24"/>
          <w:szCs w:val="24"/>
          <w:lang w:val="mn-MN"/>
        </w:rPr>
        <w:t>тусгай хамгаалалтай газар нутагт газар ашиглаж буй иргэн, хуулийн этгээд стандартын шаардлага хангаагүй ариун цэврийн байгууламж барьсан бол газрын төлбөрийн тухай хуулийн 7.6-д заасны дагуу ногдуулсан газрын төлбөрийг хоёр дахин өсгөж тооцно.</w:t>
      </w:r>
    </w:p>
    <w:p w14:paraId="664A6895" w14:textId="5E7D26CD" w:rsidR="00985D5F" w:rsidRDefault="00985D5F" w:rsidP="0020616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497AFE">
        <w:rPr>
          <w:rFonts w:ascii="Arial" w:hAnsi="Arial" w:cs="Arial"/>
          <w:sz w:val="24"/>
          <w:szCs w:val="24"/>
          <w:lang w:val="mn-MN"/>
        </w:rPr>
        <w:t>3.1.2. нийслэлийн ногоон бүсэд аж ахуйн зориулалтаар газар эзэмшиж, ашиглаж байгаа иргэн, хуулийн этгээд стандартын шаардлага хангаагүй ариун цэврийн байгууламж барьсан бол Газрын төлбөрийн тухай хуулийн 7.5-д заасны дагуу ногдуулсан газрын төлбөрийг хоёр дахин өсгөж тооцно.</w:t>
      </w:r>
    </w:p>
    <w:p w14:paraId="169C87C8" w14:textId="2CBC6371" w:rsidR="000A4D8F" w:rsidRPr="000A4D8F" w:rsidRDefault="000A4D8F" w:rsidP="0020616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3.2. </w:t>
      </w:r>
      <w:r w:rsidR="00AC41D1">
        <w:rPr>
          <w:rFonts w:ascii="Arial" w:hAnsi="Arial" w:cs="Arial"/>
          <w:sz w:val="24"/>
          <w:szCs w:val="24"/>
          <w:lang w:val="mn-MN"/>
        </w:rPr>
        <w:t xml:space="preserve">Стандартын шаардлага хангаагүй ариун цэврийн байгууламж барьсан иргэн, хуулийн этгээдийн газрын төлбөрийн нэмэгдүүлж ногдуулахдаа эрх бүхий </w:t>
      </w:r>
      <w:r w:rsidR="00AC41D1" w:rsidRPr="00487145">
        <w:rPr>
          <w:rFonts w:ascii="Arial" w:hAnsi="Arial" w:cs="Arial"/>
          <w:sz w:val="24"/>
          <w:szCs w:val="24"/>
          <w:lang w:val="mn-MN"/>
        </w:rPr>
        <w:t xml:space="preserve">байгууллагын </w:t>
      </w:r>
      <w:r w:rsidR="00434FE5" w:rsidRPr="00487145">
        <w:rPr>
          <w:rFonts w:ascii="Arial" w:hAnsi="Arial" w:cs="Arial"/>
          <w:sz w:val="24"/>
          <w:szCs w:val="24"/>
          <w:lang w:val="mn-MN"/>
        </w:rPr>
        <w:t>дүгнэлтийг</w:t>
      </w:r>
      <w:r w:rsidR="00434FE5">
        <w:rPr>
          <w:rFonts w:ascii="Arial" w:hAnsi="Arial" w:cs="Arial"/>
          <w:sz w:val="24"/>
          <w:szCs w:val="24"/>
          <w:lang w:val="mn-MN"/>
        </w:rPr>
        <w:t xml:space="preserve"> </w:t>
      </w:r>
      <w:r w:rsidR="00AC41D1">
        <w:rPr>
          <w:rFonts w:ascii="Arial" w:hAnsi="Arial" w:cs="Arial"/>
          <w:sz w:val="24"/>
          <w:szCs w:val="24"/>
          <w:lang w:val="mn-MN"/>
        </w:rPr>
        <w:t xml:space="preserve">үндэслэнэ. </w:t>
      </w:r>
    </w:p>
    <w:p w14:paraId="7E079BD0" w14:textId="0E737310" w:rsidR="00A51D1D" w:rsidRDefault="00C05A4B" w:rsidP="00076061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3.</w:t>
      </w:r>
      <w:r w:rsidR="00A51D1D">
        <w:rPr>
          <w:rFonts w:ascii="Arial" w:hAnsi="Arial" w:cs="Arial"/>
          <w:sz w:val="24"/>
          <w:szCs w:val="24"/>
          <w:lang w:val="mn-MN"/>
        </w:rPr>
        <w:t>3</w:t>
      </w:r>
      <w:r>
        <w:rPr>
          <w:rFonts w:ascii="Arial" w:hAnsi="Arial" w:cs="Arial"/>
          <w:sz w:val="24"/>
          <w:szCs w:val="24"/>
          <w:lang w:val="mn-MN"/>
        </w:rPr>
        <w:t>.</w:t>
      </w:r>
      <w:r w:rsidR="00AC41D1">
        <w:rPr>
          <w:rFonts w:ascii="Arial" w:hAnsi="Arial" w:cs="Arial"/>
          <w:sz w:val="24"/>
          <w:szCs w:val="24"/>
          <w:lang w:val="mn-MN"/>
        </w:rPr>
        <w:t xml:space="preserve"> Энэхүү журмын 3.1 дэх хэсэгт заасны дагуу нэмэгдүүлсэн газрын төлбөрийн ногд</w:t>
      </w:r>
      <w:r w:rsidR="00A51D1D">
        <w:rPr>
          <w:rFonts w:ascii="Arial" w:hAnsi="Arial" w:cs="Arial"/>
          <w:sz w:val="24"/>
          <w:szCs w:val="24"/>
          <w:lang w:val="mn-MN"/>
        </w:rPr>
        <w:t xml:space="preserve">лын өөрчлөлтийг Газрын төлбөрийн асуудал эрхэлсэн төрийн үахиргааны байгууллага /албан тушаалтан/ иргэн, хуулийн этгээдийн хүсэлт, эрх бүхий байгууллагын дүгнэлтийг үндэслэн тухай бүр шинэчлэн ногдуулна. </w:t>
      </w:r>
    </w:p>
    <w:p w14:paraId="42BF5FA0" w14:textId="49CF7100" w:rsidR="00B31A75" w:rsidRPr="00F10D89" w:rsidRDefault="00B31A75" w:rsidP="000A4D8F">
      <w:pPr>
        <w:spacing w:line="276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10D89">
        <w:rPr>
          <w:rFonts w:ascii="Arial" w:hAnsi="Arial" w:cs="Arial"/>
          <w:b/>
          <w:bCs/>
          <w:sz w:val="24"/>
          <w:szCs w:val="24"/>
          <w:lang w:val="mn-MN"/>
        </w:rPr>
        <w:t xml:space="preserve">Дөрөв. </w:t>
      </w:r>
      <w:r w:rsidR="00561403">
        <w:rPr>
          <w:rFonts w:ascii="Arial" w:hAnsi="Arial" w:cs="Arial"/>
          <w:b/>
          <w:bCs/>
          <w:sz w:val="24"/>
          <w:szCs w:val="24"/>
          <w:lang w:val="mn-MN"/>
        </w:rPr>
        <w:t>Газрын төлбөр ногдуулах /Дүгнэлт гаргах, мэдээлэл солилцох/</w:t>
      </w:r>
    </w:p>
    <w:p w14:paraId="1616A9C3" w14:textId="77777777" w:rsidR="00BE4EF9" w:rsidRDefault="000A4D8F" w:rsidP="00BE35F5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4</w:t>
      </w:r>
      <w:r w:rsidR="00C04484">
        <w:rPr>
          <w:rFonts w:ascii="Arial" w:hAnsi="Arial" w:cs="Arial"/>
          <w:sz w:val="24"/>
          <w:szCs w:val="24"/>
          <w:lang w:val="mn-MN"/>
        </w:rPr>
        <w:t xml:space="preserve">.1. </w:t>
      </w:r>
      <w:r w:rsidR="00561403">
        <w:rPr>
          <w:rFonts w:ascii="Arial" w:hAnsi="Arial" w:cs="Arial"/>
          <w:sz w:val="24"/>
          <w:szCs w:val="24"/>
          <w:lang w:val="mn-MN"/>
        </w:rPr>
        <w:t xml:space="preserve">Иргэн, хуулийн этгээд </w:t>
      </w:r>
      <w:r w:rsidR="00BE4EF9">
        <w:rPr>
          <w:rFonts w:ascii="Arial" w:hAnsi="Arial" w:cs="Arial"/>
          <w:sz w:val="24"/>
          <w:szCs w:val="24"/>
          <w:lang w:val="mn-MN"/>
        </w:rPr>
        <w:t xml:space="preserve">эзэмшил, ашиглалтын газартаа стандартын шаардлага хангасан ариун цэврийн байгууламж, нүхэн жорлон барьсан талаарх дүгнэлт гаргуулах хүсэлтийг нийслэлийн Байгаль орчны газарт баталсан маягтын дагуу гаргана. </w:t>
      </w:r>
    </w:p>
    <w:p w14:paraId="20A70B7A" w14:textId="77777777" w:rsidR="00422F59" w:rsidRDefault="00BE4EF9" w:rsidP="00BE35F5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4.2. Нийслэлийн Байгаль орчны газар энэхүү журмын 1.3 дахь хэсэгт заасан дүгнэлтийг ажлын 5 хоногт гаргаж, тухай бүр Газрын төлбөрийн асуудал</w:t>
      </w:r>
      <w:r w:rsidR="006B6E0B">
        <w:rPr>
          <w:rFonts w:ascii="Arial" w:hAnsi="Arial" w:cs="Arial"/>
          <w:sz w:val="24"/>
          <w:szCs w:val="24"/>
          <w:lang w:val="mn-MN"/>
        </w:rPr>
        <w:t xml:space="preserve"> эрхэлсэн төрийн захиргааны байгууллагад хүргүүлж, мэдээллийн санд зохих өөрчлөлтийг хийнэ.</w:t>
      </w:r>
    </w:p>
    <w:p w14:paraId="5D8D8EE5" w14:textId="3CB855F8" w:rsidR="00C04484" w:rsidRDefault="006B6E0B" w:rsidP="00BE35F5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4.3.</w:t>
      </w:r>
      <w:r w:rsidR="00422F59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Газрын төлбөрийн асуудал эрхэлсэн төрийн захиргааны байгууллага /албан тушаалтан/ эрх бүхий байгууллагын дүгнэлт, мэдээллийн сан дахь мэдээллийг үндэслэн газрын төлбөрийн ногд</w:t>
      </w:r>
      <w:r w:rsidR="00422F59">
        <w:rPr>
          <w:rFonts w:ascii="Arial" w:hAnsi="Arial" w:cs="Arial"/>
          <w:sz w:val="24"/>
          <w:szCs w:val="24"/>
          <w:lang w:val="mn-MN"/>
        </w:rPr>
        <w:t>лыг тухай бүр шинэчлэн ногд</w:t>
      </w:r>
      <w:r>
        <w:rPr>
          <w:rFonts w:ascii="Arial" w:hAnsi="Arial" w:cs="Arial"/>
          <w:sz w:val="24"/>
          <w:szCs w:val="24"/>
          <w:lang w:val="mn-MN"/>
        </w:rPr>
        <w:t>уул</w:t>
      </w:r>
      <w:r w:rsidR="00422F59">
        <w:rPr>
          <w:rFonts w:ascii="Arial" w:hAnsi="Arial" w:cs="Arial"/>
          <w:sz w:val="24"/>
          <w:szCs w:val="24"/>
          <w:lang w:val="mn-MN"/>
        </w:rPr>
        <w:t xml:space="preserve">ж, хуульд заасан хугацаанд татварын албанд хүргүүлнэ. </w:t>
      </w:r>
    </w:p>
    <w:p w14:paraId="6148D493" w14:textId="12C8B60E" w:rsidR="00422F59" w:rsidRDefault="00422F59" w:rsidP="00BE35F5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487145">
        <w:rPr>
          <w:rFonts w:ascii="Arial" w:hAnsi="Arial" w:cs="Arial"/>
          <w:sz w:val="24"/>
          <w:szCs w:val="24"/>
          <w:lang w:val="mn-MN"/>
        </w:rPr>
        <w:t xml:space="preserve">4.4. </w:t>
      </w:r>
      <w:r w:rsidR="00F7722C" w:rsidRPr="00487145">
        <w:rPr>
          <w:rFonts w:ascii="Arial" w:hAnsi="Arial" w:cs="Arial"/>
          <w:sz w:val="24"/>
          <w:szCs w:val="24"/>
          <w:lang w:val="mn-MN"/>
        </w:rPr>
        <w:t>Нийслэлийн Захирагчийн ажлын алба нь</w:t>
      </w:r>
      <w:r w:rsidR="006966C3" w:rsidRPr="00487145">
        <w:rPr>
          <w:rFonts w:ascii="Arial" w:hAnsi="Arial" w:cs="Arial"/>
          <w:sz w:val="24"/>
          <w:szCs w:val="24"/>
          <w:lang w:val="mn-MN"/>
        </w:rPr>
        <w:t xml:space="preserve"> нийслэлийн нутаг дэвсгэр дэх тусгай хамгаалалттай газар нутаг, нийслэлийн ногоон  бүсэд газар эзмэшиж, ашиглаж буй иргэн</w:t>
      </w:r>
      <w:r w:rsidR="00F7722C" w:rsidRPr="00487145">
        <w:rPr>
          <w:rFonts w:ascii="Arial" w:hAnsi="Arial" w:cs="Arial"/>
          <w:sz w:val="24"/>
          <w:szCs w:val="24"/>
          <w:lang w:val="mn-MN"/>
        </w:rPr>
        <w:t>,</w:t>
      </w:r>
      <w:r w:rsidR="006966C3" w:rsidRPr="00487145">
        <w:rPr>
          <w:rFonts w:ascii="Arial" w:hAnsi="Arial" w:cs="Arial"/>
          <w:sz w:val="24"/>
          <w:szCs w:val="24"/>
          <w:lang w:val="mn-MN"/>
        </w:rPr>
        <w:t xml:space="preserve"> хуулийн этгээд эзэмшил, ашиглалтын газартаа стандартын </w:t>
      </w:r>
      <w:r w:rsidR="006966C3" w:rsidRPr="00487145">
        <w:rPr>
          <w:rFonts w:ascii="Arial" w:hAnsi="Arial" w:cs="Arial"/>
          <w:sz w:val="24"/>
          <w:szCs w:val="24"/>
          <w:lang w:val="mn-MN"/>
        </w:rPr>
        <w:lastRenderedPageBreak/>
        <w:t xml:space="preserve">шаардлага хангаагүй </w:t>
      </w:r>
      <w:r w:rsidR="00180B10" w:rsidRPr="00487145">
        <w:rPr>
          <w:rFonts w:ascii="Arial" w:hAnsi="Arial" w:cs="Arial"/>
          <w:sz w:val="24"/>
          <w:szCs w:val="24"/>
          <w:lang w:val="mn-MN"/>
        </w:rPr>
        <w:t>ариун цэврийн байгууламж, нүхэн жорлонтой эсэх талаарх мэдээллийн санг хөтөлнө.</w:t>
      </w:r>
    </w:p>
    <w:p w14:paraId="29A40D85" w14:textId="5E807203" w:rsidR="00C04484" w:rsidRDefault="00561403" w:rsidP="00492FC7">
      <w:pPr>
        <w:spacing w:line="276" w:lineRule="auto"/>
        <w:ind w:left="720"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561403">
        <w:rPr>
          <w:rFonts w:ascii="Arial" w:hAnsi="Arial" w:cs="Arial"/>
          <w:b/>
          <w:bCs/>
          <w:sz w:val="24"/>
          <w:szCs w:val="24"/>
          <w:lang w:val="mn-MN"/>
        </w:rPr>
        <w:t xml:space="preserve">Тав. </w:t>
      </w:r>
      <w:r w:rsidRPr="00F10D89">
        <w:rPr>
          <w:rFonts w:ascii="Arial" w:hAnsi="Arial" w:cs="Arial"/>
          <w:b/>
          <w:bCs/>
          <w:sz w:val="24"/>
          <w:szCs w:val="24"/>
          <w:lang w:val="mn-MN"/>
        </w:rPr>
        <w:t>Хяналт тавих</w:t>
      </w:r>
    </w:p>
    <w:p w14:paraId="00A2CFBC" w14:textId="603741FA" w:rsidR="00561403" w:rsidRPr="00561403" w:rsidRDefault="00561403" w:rsidP="00561403">
      <w:p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561403">
        <w:rPr>
          <w:rFonts w:ascii="Arial" w:hAnsi="Arial" w:cs="Arial"/>
          <w:sz w:val="24"/>
          <w:szCs w:val="24"/>
          <w:lang w:val="mn-MN"/>
        </w:rPr>
        <w:t xml:space="preserve">5.1. Энэхүү журмын хэрэгжилтэд Нийслэлийн Засаг дарга, Газар зохион байгуулалт, геодези, зураг зүйн газар болон Татварын алба хамтран хяналт тавина.  </w:t>
      </w:r>
    </w:p>
    <w:p w14:paraId="73C1A306" w14:textId="6698179C" w:rsidR="00A34F37" w:rsidRDefault="00A34F37" w:rsidP="00492FC7">
      <w:pPr>
        <w:spacing w:line="276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FA78035" w14:textId="77777777" w:rsidR="00985D5F" w:rsidRDefault="00985D5F" w:rsidP="00492FC7">
      <w:pPr>
        <w:spacing w:line="276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2F950E5" w14:textId="36234A91" w:rsidR="00C04484" w:rsidRDefault="00C0448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02F07120" w14:textId="6E72A497" w:rsidR="00A34F37" w:rsidRPr="00A34F37" w:rsidRDefault="00A34F37" w:rsidP="00A34F37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  <w:lang w:val="mn-MN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mn-MN"/>
        </w:rPr>
        <w:t>---о0о---</w:t>
      </w:r>
    </w:p>
    <w:p w14:paraId="28CF4664" w14:textId="32CC3495" w:rsidR="00A34F37" w:rsidRDefault="00A34F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5F0A1231" w14:textId="2068C861" w:rsidR="00A34F37" w:rsidRDefault="00A34F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6EDBFE43" w14:textId="08B6460E" w:rsidR="00A34F37" w:rsidRDefault="00A34F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53AA4859" w14:textId="46A66030" w:rsidR="00A34F37" w:rsidRDefault="00A34F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77C4F3D1" w14:textId="59CA85B8" w:rsidR="00A34F37" w:rsidRDefault="00A34F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978DA28" w14:textId="3C56031A" w:rsidR="00A34F37" w:rsidRDefault="00A34F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AC1DCBA" w14:textId="0A3DB513" w:rsidR="00A34F37" w:rsidRDefault="00A34F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7C5843C9" w14:textId="612D6476" w:rsidR="00A34F37" w:rsidRDefault="00A34F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2573F92E" w14:textId="6D2B2C48" w:rsidR="00A34F37" w:rsidRDefault="00A34F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2C4EA671" w14:textId="60540043" w:rsidR="00A34F37" w:rsidRDefault="00A34F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119AE18F" w14:textId="7DCBEEE8" w:rsidR="00A34F37" w:rsidRDefault="00A34F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139930D2" w14:textId="76F2A98C" w:rsidR="00A34F37" w:rsidRDefault="00A34F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565F6814" w14:textId="2528A9CC" w:rsidR="00A34F37" w:rsidRDefault="00A34F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2406CB7B" w14:textId="33B8F564" w:rsidR="00A34F37" w:rsidRDefault="00A34F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59AAD0A6" w14:textId="0913498C" w:rsidR="00A34F37" w:rsidRDefault="00A34F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3F94026" w14:textId="4C1EC5CD" w:rsidR="00A34F37" w:rsidRDefault="00A34F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539714B3" w14:textId="6601FEF3" w:rsidR="00A34F37" w:rsidRDefault="00A34F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759EAE01" w14:textId="6386549F" w:rsidR="00A34F37" w:rsidRDefault="00A34F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sectPr w:rsidR="00A34F37" w:rsidSect="003A1DD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D3"/>
    <w:rsid w:val="00000642"/>
    <w:rsid w:val="000071BE"/>
    <w:rsid w:val="000235AC"/>
    <w:rsid w:val="0002643E"/>
    <w:rsid w:val="00031DD6"/>
    <w:rsid w:val="00043D87"/>
    <w:rsid w:val="00051CF3"/>
    <w:rsid w:val="00052180"/>
    <w:rsid w:val="000544DD"/>
    <w:rsid w:val="00076061"/>
    <w:rsid w:val="00081CE7"/>
    <w:rsid w:val="000A4D8F"/>
    <w:rsid w:val="000A7B35"/>
    <w:rsid w:val="000B1EDA"/>
    <w:rsid w:val="000B56B3"/>
    <w:rsid w:val="000C24FF"/>
    <w:rsid w:val="000D4081"/>
    <w:rsid w:val="000E405B"/>
    <w:rsid w:val="000F5C1B"/>
    <w:rsid w:val="0011279D"/>
    <w:rsid w:val="00121833"/>
    <w:rsid w:val="001372A2"/>
    <w:rsid w:val="00151299"/>
    <w:rsid w:val="001620CC"/>
    <w:rsid w:val="00170B94"/>
    <w:rsid w:val="0017234B"/>
    <w:rsid w:val="00180B10"/>
    <w:rsid w:val="00181A01"/>
    <w:rsid w:val="001A6973"/>
    <w:rsid w:val="001A6BC7"/>
    <w:rsid w:val="001D44B5"/>
    <w:rsid w:val="001E632D"/>
    <w:rsid w:val="001E7093"/>
    <w:rsid w:val="001F19E2"/>
    <w:rsid w:val="0020616A"/>
    <w:rsid w:val="00227A56"/>
    <w:rsid w:val="00227E3C"/>
    <w:rsid w:val="00242676"/>
    <w:rsid w:val="00297ED4"/>
    <w:rsid w:val="002A30E3"/>
    <w:rsid w:val="002B7C3C"/>
    <w:rsid w:val="002C0608"/>
    <w:rsid w:val="002D2C91"/>
    <w:rsid w:val="002E00B4"/>
    <w:rsid w:val="002E2C66"/>
    <w:rsid w:val="002F42B9"/>
    <w:rsid w:val="0030743F"/>
    <w:rsid w:val="00330C33"/>
    <w:rsid w:val="00333D6D"/>
    <w:rsid w:val="0033597D"/>
    <w:rsid w:val="003466F7"/>
    <w:rsid w:val="0034701F"/>
    <w:rsid w:val="00363E0E"/>
    <w:rsid w:val="00364DA6"/>
    <w:rsid w:val="003733B2"/>
    <w:rsid w:val="00380BCB"/>
    <w:rsid w:val="003818AB"/>
    <w:rsid w:val="00396B51"/>
    <w:rsid w:val="003A1DD3"/>
    <w:rsid w:val="003A738F"/>
    <w:rsid w:val="003B7E33"/>
    <w:rsid w:val="003D10B4"/>
    <w:rsid w:val="003D1BDA"/>
    <w:rsid w:val="003D3956"/>
    <w:rsid w:val="003E7321"/>
    <w:rsid w:val="003F1617"/>
    <w:rsid w:val="003F3309"/>
    <w:rsid w:val="004152A6"/>
    <w:rsid w:val="00415BC9"/>
    <w:rsid w:val="00422F59"/>
    <w:rsid w:val="00423EEC"/>
    <w:rsid w:val="00432E92"/>
    <w:rsid w:val="00434FE5"/>
    <w:rsid w:val="00440015"/>
    <w:rsid w:val="0044440C"/>
    <w:rsid w:val="004506A0"/>
    <w:rsid w:val="00452468"/>
    <w:rsid w:val="00454592"/>
    <w:rsid w:val="00470B84"/>
    <w:rsid w:val="004779ED"/>
    <w:rsid w:val="00481428"/>
    <w:rsid w:val="00481C7B"/>
    <w:rsid w:val="00484DE8"/>
    <w:rsid w:val="00487145"/>
    <w:rsid w:val="0048750C"/>
    <w:rsid w:val="00487C04"/>
    <w:rsid w:val="00492FC7"/>
    <w:rsid w:val="00497AFE"/>
    <w:rsid w:val="004A2E03"/>
    <w:rsid w:val="004D34C3"/>
    <w:rsid w:val="004E73A6"/>
    <w:rsid w:val="004F0958"/>
    <w:rsid w:val="004F6741"/>
    <w:rsid w:val="004F685A"/>
    <w:rsid w:val="005123A4"/>
    <w:rsid w:val="00531C42"/>
    <w:rsid w:val="00547B21"/>
    <w:rsid w:val="00561403"/>
    <w:rsid w:val="00562E62"/>
    <w:rsid w:val="00565429"/>
    <w:rsid w:val="00583EE0"/>
    <w:rsid w:val="0059155D"/>
    <w:rsid w:val="005A4AA4"/>
    <w:rsid w:val="005C71C6"/>
    <w:rsid w:val="005E41DD"/>
    <w:rsid w:val="00621727"/>
    <w:rsid w:val="00640772"/>
    <w:rsid w:val="00646313"/>
    <w:rsid w:val="00652052"/>
    <w:rsid w:val="00652582"/>
    <w:rsid w:val="0065468A"/>
    <w:rsid w:val="0066495A"/>
    <w:rsid w:val="006712DA"/>
    <w:rsid w:val="00676C56"/>
    <w:rsid w:val="006966C3"/>
    <w:rsid w:val="006A3DB3"/>
    <w:rsid w:val="006B6E0B"/>
    <w:rsid w:val="006C15D2"/>
    <w:rsid w:val="006D0784"/>
    <w:rsid w:val="006F5A01"/>
    <w:rsid w:val="006F6EC0"/>
    <w:rsid w:val="00712FA1"/>
    <w:rsid w:val="00722A4C"/>
    <w:rsid w:val="00723607"/>
    <w:rsid w:val="007261A8"/>
    <w:rsid w:val="00731D19"/>
    <w:rsid w:val="0075703E"/>
    <w:rsid w:val="00775987"/>
    <w:rsid w:val="00780F33"/>
    <w:rsid w:val="007923D0"/>
    <w:rsid w:val="007A5AB1"/>
    <w:rsid w:val="007D2ED1"/>
    <w:rsid w:val="007E0AA6"/>
    <w:rsid w:val="007E2AAE"/>
    <w:rsid w:val="007F3A64"/>
    <w:rsid w:val="00806107"/>
    <w:rsid w:val="008206E8"/>
    <w:rsid w:val="00825720"/>
    <w:rsid w:val="00832FE5"/>
    <w:rsid w:val="0084327E"/>
    <w:rsid w:val="00843BF9"/>
    <w:rsid w:val="00844D91"/>
    <w:rsid w:val="00844DCF"/>
    <w:rsid w:val="0085567A"/>
    <w:rsid w:val="00860397"/>
    <w:rsid w:val="00865174"/>
    <w:rsid w:val="00867487"/>
    <w:rsid w:val="00880041"/>
    <w:rsid w:val="00892AFB"/>
    <w:rsid w:val="0089480F"/>
    <w:rsid w:val="008B6E32"/>
    <w:rsid w:val="008D418E"/>
    <w:rsid w:val="008D6300"/>
    <w:rsid w:val="008F6D1B"/>
    <w:rsid w:val="00900EEB"/>
    <w:rsid w:val="009164A5"/>
    <w:rsid w:val="00917244"/>
    <w:rsid w:val="00923EBF"/>
    <w:rsid w:val="00925B84"/>
    <w:rsid w:val="009433FB"/>
    <w:rsid w:val="00956133"/>
    <w:rsid w:val="0096110F"/>
    <w:rsid w:val="009763DF"/>
    <w:rsid w:val="00985D5F"/>
    <w:rsid w:val="0099048C"/>
    <w:rsid w:val="009949A9"/>
    <w:rsid w:val="00994C70"/>
    <w:rsid w:val="009A150D"/>
    <w:rsid w:val="009A4BDA"/>
    <w:rsid w:val="009B0EC9"/>
    <w:rsid w:val="009C57C8"/>
    <w:rsid w:val="009E08E8"/>
    <w:rsid w:val="00A02149"/>
    <w:rsid w:val="00A036BE"/>
    <w:rsid w:val="00A05330"/>
    <w:rsid w:val="00A06B3D"/>
    <w:rsid w:val="00A25142"/>
    <w:rsid w:val="00A31D80"/>
    <w:rsid w:val="00A34942"/>
    <w:rsid w:val="00A34ADD"/>
    <w:rsid w:val="00A34F37"/>
    <w:rsid w:val="00A40D33"/>
    <w:rsid w:val="00A467E3"/>
    <w:rsid w:val="00A51D1D"/>
    <w:rsid w:val="00A81BFB"/>
    <w:rsid w:val="00AA333A"/>
    <w:rsid w:val="00AA7611"/>
    <w:rsid w:val="00AC41D1"/>
    <w:rsid w:val="00AD50A0"/>
    <w:rsid w:val="00AE07EC"/>
    <w:rsid w:val="00AF38B6"/>
    <w:rsid w:val="00AF65FD"/>
    <w:rsid w:val="00B053D3"/>
    <w:rsid w:val="00B10C12"/>
    <w:rsid w:val="00B27B7B"/>
    <w:rsid w:val="00B31A75"/>
    <w:rsid w:val="00B42276"/>
    <w:rsid w:val="00B4488C"/>
    <w:rsid w:val="00B50D35"/>
    <w:rsid w:val="00B53CB7"/>
    <w:rsid w:val="00B54F33"/>
    <w:rsid w:val="00B70CCC"/>
    <w:rsid w:val="00B7255F"/>
    <w:rsid w:val="00B731B0"/>
    <w:rsid w:val="00B737D0"/>
    <w:rsid w:val="00B868F6"/>
    <w:rsid w:val="00B9093A"/>
    <w:rsid w:val="00B90DF8"/>
    <w:rsid w:val="00B911BC"/>
    <w:rsid w:val="00B91390"/>
    <w:rsid w:val="00BA05DE"/>
    <w:rsid w:val="00BB3CB9"/>
    <w:rsid w:val="00BC1943"/>
    <w:rsid w:val="00BE35F5"/>
    <w:rsid w:val="00BE499C"/>
    <w:rsid w:val="00BE4EF9"/>
    <w:rsid w:val="00BE7D83"/>
    <w:rsid w:val="00C04484"/>
    <w:rsid w:val="00C05A4B"/>
    <w:rsid w:val="00C062EA"/>
    <w:rsid w:val="00C33E8C"/>
    <w:rsid w:val="00C35933"/>
    <w:rsid w:val="00C366AB"/>
    <w:rsid w:val="00C43F8B"/>
    <w:rsid w:val="00C6205F"/>
    <w:rsid w:val="00C85715"/>
    <w:rsid w:val="00C91EFF"/>
    <w:rsid w:val="00CB1AB9"/>
    <w:rsid w:val="00CB54F9"/>
    <w:rsid w:val="00CC1446"/>
    <w:rsid w:val="00CE1B78"/>
    <w:rsid w:val="00D06570"/>
    <w:rsid w:val="00D07298"/>
    <w:rsid w:val="00D26644"/>
    <w:rsid w:val="00D277AC"/>
    <w:rsid w:val="00D86704"/>
    <w:rsid w:val="00D953F8"/>
    <w:rsid w:val="00D9676E"/>
    <w:rsid w:val="00DA6E63"/>
    <w:rsid w:val="00DB1104"/>
    <w:rsid w:val="00DB6446"/>
    <w:rsid w:val="00DC4662"/>
    <w:rsid w:val="00DC5958"/>
    <w:rsid w:val="00DD1987"/>
    <w:rsid w:val="00DD68D3"/>
    <w:rsid w:val="00DD7880"/>
    <w:rsid w:val="00DE26D3"/>
    <w:rsid w:val="00E063BD"/>
    <w:rsid w:val="00E162B8"/>
    <w:rsid w:val="00E20E28"/>
    <w:rsid w:val="00E26AD5"/>
    <w:rsid w:val="00E309F2"/>
    <w:rsid w:val="00E333D5"/>
    <w:rsid w:val="00E363F1"/>
    <w:rsid w:val="00E36E32"/>
    <w:rsid w:val="00E37A75"/>
    <w:rsid w:val="00E63A70"/>
    <w:rsid w:val="00E845B7"/>
    <w:rsid w:val="00E866FE"/>
    <w:rsid w:val="00E9483F"/>
    <w:rsid w:val="00EA7009"/>
    <w:rsid w:val="00EB1056"/>
    <w:rsid w:val="00EB1464"/>
    <w:rsid w:val="00EB2999"/>
    <w:rsid w:val="00EC3492"/>
    <w:rsid w:val="00ED3E69"/>
    <w:rsid w:val="00ED46BE"/>
    <w:rsid w:val="00ED7915"/>
    <w:rsid w:val="00EE6EE8"/>
    <w:rsid w:val="00EF566E"/>
    <w:rsid w:val="00F03A7B"/>
    <w:rsid w:val="00F10D89"/>
    <w:rsid w:val="00F16E5A"/>
    <w:rsid w:val="00F1758A"/>
    <w:rsid w:val="00F22D7F"/>
    <w:rsid w:val="00F272D8"/>
    <w:rsid w:val="00F31DE3"/>
    <w:rsid w:val="00F35957"/>
    <w:rsid w:val="00F35A03"/>
    <w:rsid w:val="00F364AE"/>
    <w:rsid w:val="00F36982"/>
    <w:rsid w:val="00F4021E"/>
    <w:rsid w:val="00F7189A"/>
    <w:rsid w:val="00F7722C"/>
    <w:rsid w:val="00FA2F32"/>
    <w:rsid w:val="00FA5E7B"/>
    <w:rsid w:val="00FB17AA"/>
    <w:rsid w:val="00FB3E63"/>
    <w:rsid w:val="00FC0502"/>
    <w:rsid w:val="00FC1AA3"/>
    <w:rsid w:val="00FC4C5C"/>
    <w:rsid w:val="00FE4277"/>
    <w:rsid w:val="00FF2D38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B7667"/>
  <w15:chartTrackingRefBased/>
  <w15:docId w15:val="{65784052-31A7-47DB-AF22-DF46B549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E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70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A761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91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Namkhainyambuu G</dc:creator>
  <cp:keywords/>
  <dc:description/>
  <cp:lastModifiedBy>Gundegmaa Ch</cp:lastModifiedBy>
  <cp:revision>19</cp:revision>
  <cp:lastPrinted>2022-04-21T02:56:00Z</cp:lastPrinted>
  <dcterms:created xsi:type="dcterms:W3CDTF">2022-04-20T08:24:00Z</dcterms:created>
  <dcterms:modified xsi:type="dcterms:W3CDTF">2022-05-12T07:21:00Z</dcterms:modified>
</cp:coreProperties>
</file>